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66" w:rsidRPr="006102F5" w:rsidRDefault="00D83266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6102F5">
        <w:rPr>
          <w:rFonts w:asciiTheme="minorHAnsi" w:hAnsiTheme="minorHAnsi" w:cstheme="minorHAnsi"/>
          <w:b/>
          <w:bCs/>
        </w:rPr>
        <w:t xml:space="preserve">Warszawa, </w:t>
      </w:r>
    </w:p>
    <w:p w:rsidR="00D83266" w:rsidRPr="006102F5" w:rsidRDefault="00D8326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D83266" w:rsidRPr="006102F5" w:rsidRDefault="00D8326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102F5">
        <w:rPr>
          <w:rFonts w:asciiTheme="minorHAnsi" w:hAnsiTheme="minorHAnsi" w:cstheme="minorHAnsi"/>
          <w:b/>
          <w:bCs/>
        </w:rPr>
        <w:t>OGŁOSZENIE</w:t>
      </w:r>
    </w:p>
    <w:p w:rsidR="00D83266" w:rsidRPr="006102F5" w:rsidRDefault="00D8326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102F5">
        <w:rPr>
          <w:rFonts w:asciiTheme="minorHAnsi" w:hAnsiTheme="minorHAnsi" w:cstheme="minorHAnsi"/>
          <w:b/>
          <w:bCs/>
        </w:rPr>
        <w:t xml:space="preserve">Zamówienie o wartości szacunkowej przedmiotu poniżej równowartości </w:t>
      </w:r>
      <w:r w:rsidRPr="006102F5">
        <w:rPr>
          <w:rFonts w:asciiTheme="minorHAnsi" w:hAnsiTheme="minorHAnsi" w:cstheme="minorHAnsi"/>
          <w:b/>
          <w:bCs/>
        </w:rPr>
        <w:br/>
        <w:t>30 000 EURO</w:t>
      </w:r>
    </w:p>
    <w:p w:rsidR="00D83266" w:rsidRPr="006102F5" w:rsidRDefault="00D8326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D83266" w:rsidRPr="006102F5" w:rsidRDefault="00D8326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D83266" w:rsidRPr="006102F5" w:rsidRDefault="00D8326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102F5">
        <w:rPr>
          <w:rFonts w:asciiTheme="minorHAnsi" w:hAnsiTheme="minorHAnsi" w:cstheme="minorHAnsi"/>
          <w:b/>
          <w:bCs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D83266" w:rsidRPr="006102F5" w:rsidRDefault="00D8326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D83266" w:rsidRPr="006102F5" w:rsidRDefault="00D83266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D83266" w:rsidRPr="006102F5" w:rsidRDefault="00D83266">
      <w:pPr>
        <w:numPr>
          <w:ilvl w:val="0"/>
          <w:numId w:val="1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  <w:b/>
          <w:bCs/>
        </w:rPr>
        <w:t>Przedmiot zamówienia</w:t>
      </w:r>
      <w:r w:rsidRPr="006102F5">
        <w:rPr>
          <w:rFonts w:asciiTheme="minorHAnsi" w:hAnsiTheme="minorHAnsi" w:cstheme="minorHAnsi"/>
        </w:rPr>
        <w:t xml:space="preserve">: </w:t>
      </w:r>
    </w:p>
    <w:p w:rsidR="00D83266" w:rsidRPr="006102F5" w:rsidRDefault="00D83266">
      <w:pPr>
        <w:pStyle w:val="Akapitzlist"/>
        <w:ind w:left="36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bookmarkStart w:id="0" w:name="_Toc477769796"/>
      <w:bookmarkStart w:id="1" w:name="_Toc398282813"/>
      <w:r w:rsidRPr="006102F5">
        <w:rPr>
          <w:rFonts w:asciiTheme="minorHAnsi" w:hAnsiTheme="minorHAnsi" w:cstheme="minorHAnsi"/>
          <w:sz w:val="24"/>
          <w:szCs w:val="24"/>
        </w:rPr>
        <w:t>Ewaluacja ex post dotycząca naboru Podmiotów Zewnętrznego Zapewniania Jakości w systemie ZSK zakończonego w czerwcu 2017</w:t>
      </w:r>
    </w:p>
    <w:bookmarkEnd w:id="0"/>
    <w:bookmarkEnd w:id="1"/>
    <w:p w:rsidR="00D83266" w:rsidRPr="006102F5" w:rsidRDefault="00D83266">
      <w:pPr>
        <w:spacing w:after="120" w:line="276" w:lineRule="auto"/>
        <w:ind w:firstLine="357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>Szczegółowy opis zamówienia stanowi załącznik nr 2.</w:t>
      </w:r>
    </w:p>
    <w:p w:rsidR="00D83266" w:rsidRPr="006102F5" w:rsidRDefault="00D83266">
      <w:pPr>
        <w:numPr>
          <w:ilvl w:val="0"/>
          <w:numId w:val="1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  <w:b/>
          <w:bCs/>
        </w:rPr>
        <w:t>Termin realizacji zamówienia:</w:t>
      </w:r>
      <w:r w:rsidR="00030A49" w:rsidRPr="006102F5">
        <w:rPr>
          <w:rFonts w:asciiTheme="minorHAnsi" w:hAnsiTheme="minorHAnsi" w:cstheme="minorHAnsi"/>
        </w:rPr>
        <w:t xml:space="preserve"> 30</w:t>
      </w:r>
      <w:r w:rsidRPr="006102F5">
        <w:rPr>
          <w:rFonts w:asciiTheme="minorHAnsi" w:hAnsiTheme="minorHAnsi" w:cstheme="minorHAnsi"/>
        </w:rPr>
        <w:t xml:space="preserve"> listopada 2017</w:t>
      </w:r>
      <w:r w:rsidR="00817596" w:rsidRPr="006102F5">
        <w:rPr>
          <w:rFonts w:asciiTheme="minorHAnsi" w:hAnsiTheme="minorHAnsi" w:cstheme="minorHAnsi"/>
        </w:rPr>
        <w:t xml:space="preserve"> r.</w:t>
      </w:r>
    </w:p>
    <w:p w:rsidR="00D83266" w:rsidRPr="006102F5" w:rsidRDefault="00D83266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  <w:b/>
          <w:bCs/>
        </w:rPr>
        <w:t>Warunki udziału w postępowaniu</w:t>
      </w:r>
      <w:r w:rsidRPr="006102F5">
        <w:rPr>
          <w:rFonts w:asciiTheme="minorHAnsi" w:hAnsiTheme="minorHAnsi" w:cstheme="minorHAnsi"/>
        </w:rPr>
        <w:t>:</w:t>
      </w:r>
    </w:p>
    <w:p w:rsidR="00D83266" w:rsidRPr="006102F5" w:rsidRDefault="00D83266">
      <w:pPr>
        <w:ind w:firstLine="360"/>
        <w:jc w:val="both"/>
        <w:rPr>
          <w:rFonts w:asciiTheme="minorHAnsi" w:hAnsiTheme="minorHAnsi" w:cstheme="minorHAnsi"/>
        </w:rPr>
      </w:pPr>
    </w:p>
    <w:p w:rsidR="00817596" w:rsidRPr="006102F5" w:rsidRDefault="00817596" w:rsidP="00817596">
      <w:pPr>
        <w:ind w:firstLine="360"/>
        <w:jc w:val="both"/>
        <w:rPr>
          <w:rFonts w:asciiTheme="minorHAnsi" w:hAnsiTheme="minorHAnsi" w:cstheme="minorHAnsi"/>
          <w:bCs/>
        </w:rPr>
      </w:pPr>
      <w:r w:rsidRPr="006102F5">
        <w:rPr>
          <w:rFonts w:asciiTheme="minorHAnsi" w:hAnsiTheme="minorHAnsi" w:cstheme="minorHAnsi"/>
          <w:bCs/>
        </w:rPr>
        <w:t>Wymaga się aby Wykonawca dysponował ekspertami spełniającymi łącznie następujące warunki:</w:t>
      </w:r>
    </w:p>
    <w:p w:rsidR="00817596" w:rsidRPr="006102F5" w:rsidRDefault="00817596" w:rsidP="00817596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02F5">
        <w:rPr>
          <w:rFonts w:asciiTheme="minorHAnsi" w:hAnsiTheme="minorHAnsi" w:cstheme="minorHAnsi"/>
          <w:bCs/>
          <w:sz w:val="24"/>
          <w:szCs w:val="24"/>
        </w:rPr>
        <w:t>posiadają wykształcenie wyższe w zakresie nauk społecznych;</w:t>
      </w:r>
    </w:p>
    <w:p w:rsidR="00817596" w:rsidRPr="006102F5" w:rsidRDefault="00817596" w:rsidP="00817596">
      <w:pPr>
        <w:ind w:firstLine="360"/>
        <w:jc w:val="both"/>
        <w:rPr>
          <w:rFonts w:asciiTheme="minorHAnsi" w:hAnsiTheme="minorHAnsi" w:cstheme="minorHAnsi"/>
          <w:bCs/>
        </w:rPr>
      </w:pPr>
      <w:r w:rsidRPr="006102F5">
        <w:rPr>
          <w:rFonts w:asciiTheme="minorHAnsi" w:hAnsiTheme="minorHAnsi" w:cstheme="minorHAnsi"/>
          <w:bCs/>
        </w:rPr>
        <w:t>Doświadczenie:</w:t>
      </w:r>
    </w:p>
    <w:p w:rsidR="00057333" w:rsidRPr="006102F5" w:rsidRDefault="00057333" w:rsidP="00817596">
      <w:pPr>
        <w:ind w:firstLine="360"/>
        <w:jc w:val="both"/>
        <w:rPr>
          <w:rFonts w:asciiTheme="minorHAnsi" w:hAnsiTheme="minorHAnsi" w:cstheme="minorHAnsi"/>
          <w:bCs/>
        </w:rPr>
      </w:pPr>
    </w:p>
    <w:p w:rsidR="00CE7686" w:rsidRPr="006102F5" w:rsidRDefault="00CE7686" w:rsidP="006102F5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02F5">
        <w:rPr>
          <w:rFonts w:asciiTheme="minorHAnsi" w:hAnsiTheme="minorHAnsi" w:cstheme="minorHAnsi"/>
          <w:bCs/>
          <w:sz w:val="24"/>
          <w:szCs w:val="24"/>
        </w:rPr>
        <w:t>posiadają doświadczenie w zakresie prowadzenia badań jakościowych i</w:t>
      </w:r>
      <w:r w:rsidRPr="006102F5">
        <w:rPr>
          <w:rFonts w:asciiTheme="minorHAnsi" w:hAnsiTheme="minorHAnsi" w:cstheme="minorHAnsi"/>
          <w:sz w:val="24"/>
          <w:szCs w:val="24"/>
        </w:rPr>
        <w:t xml:space="preserve"> ilościowych dotyczących ewaluacji </w:t>
      </w:r>
      <w:r w:rsidRPr="006102F5">
        <w:rPr>
          <w:rFonts w:asciiTheme="minorHAnsi" w:hAnsiTheme="minorHAnsi" w:cstheme="minorHAnsi"/>
          <w:bCs/>
          <w:sz w:val="24"/>
          <w:szCs w:val="24"/>
        </w:rPr>
        <w:t xml:space="preserve">(wykonawca przedstawi wykaz ww. doświadczeń w formie listy, por. załącznik nr 4 do ogłoszenia). Zamawiający uzna wymóg za spełniony jeżeli przedstawieni przez Wykonawcę eksperci łącznie zrealizowali co najmniej 2 </w:t>
      </w:r>
      <w:r w:rsidRPr="006102F5">
        <w:rPr>
          <w:rFonts w:asciiTheme="minorHAnsi" w:hAnsiTheme="minorHAnsi" w:cstheme="minorHAnsi"/>
          <w:sz w:val="24"/>
          <w:szCs w:val="24"/>
        </w:rPr>
        <w:t>badania jakościowe i ilościowe dotyczące ewaluacji.</w:t>
      </w:r>
    </w:p>
    <w:p w:rsidR="00CE7686" w:rsidRPr="006102F5" w:rsidRDefault="00CE7686" w:rsidP="006102F5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02F5">
        <w:rPr>
          <w:rFonts w:asciiTheme="minorHAnsi" w:hAnsiTheme="minorHAnsi" w:cstheme="minorHAnsi"/>
          <w:sz w:val="24"/>
          <w:szCs w:val="24"/>
        </w:rPr>
        <w:t xml:space="preserve">posiadają doświadczenie w zakresie prowadzenia badań ewaluacyjnych, obejmujących wywiady jakościowe z przedstawicielami administracji rządowej centralnej </w:t>
      </w:r>
      <w:r w:rsidRPr="006102F5">
        <w:rPr>
          <w:rFonts w:asciiTheme="minorHAnsi" w:hAnsiTheme="minorHAnsi" w:cstheme="minorHAnsi"/>
          <w:bCs/>
          <w:sz w:val="24"/>
          <w:szCs w:val="24"/>
        </w:rPr>
        <w:t xml:space="preserve">(wykonawca przedstawi wykaz ww. doświadczeń w formie listy, por. załącznik nr 4 do ogłoszenia). Zamawiający uzna wymóg za spełniony jeżeli eksperci przedstawieni przez Wykonawcę  zrealizowali łącznie co najmniej 1 </w:t>
      </w:r>
      <w:r w:rsidRPr="006102F5">
        <w:rPr>
          <w:rFonts w:asciiTheme="minorHAnsi" w:hAnsiTheme="minorHAnsi" w:cstheme="minorHAnsi"/>
          <w:sz w:val="24"/>
          <w:szCs w:val="24"/>
        </w:rPr>
        <w:t>badanie ewaluacyjne, obejmujące wywiady jakościowe z przedstawicielami administracji rządowej centralnej.</w:t>
      </w:r>
    </w:p>
    <w:p w:rsidR="00CE7686" w:rsidRPr="006102F5" w:rsidRDefault="00CE7686" w:rsidP="006102F5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02F5">
        <w:rPr>
          <w:rFonts w:asciiTheme="minorHAnsi" w:hAnsiTheme="minorHAnsi" w:cstheme="minorHAnsi"/>
          <w:sz w:val="24"/>
          <w:szCs w:val="24"/>
        </w:rPr>
        <w:t xml:space="preserve">posiadają doświadczenie w zakresie przygotowywania opracowań, ekspertyz i analiz dotyczących metod ewaluacji lub przygotowywania raportów z ewaluacji, </w:t>
      </w:r>
      <w:r w:rsidRPr="006102F5">
        <w:rPr>
          <w:rFonts w:asciiTheme="minorHAnsi" w:hAnsiTheme="minorHAnsi" w:cstheme="minorHAnsi"/>
          <w:sz w:val="24"/>
          <w:szCs w:val="24"/>
        </w:rPr>
        <w:lastRenderedPageBreak/>
        <w:t>których częścią jest raport metodologiczny lub rozdział metodologiczny (W</w:t>
      </w:r>
      <w:r w:rsidRPr="006102F5">
        <w:rPr>
          <w:rFonts w:asciiTheme="minorHAnsi" w:hAnsiTheme="minorHAnsi" w:cstheme="minorHAnsi"/>
          <w:bCs/>
          <w:sz w:val="24"/>
          <w:szCs w:val="24"/>
        </w:rPr>
        <w:t xml:space="preserve">ykonawca przedstawi wykaz ww. doświadczeń w formie listy, por. załącznik nr 4 do ogłoszenia). Zamawiający uzna wymóg za spełniony jeżeli eksperci przedstawieni przez Wykonawcę zrealizowali łącznie co najmniej 1 </w:t>
      </w:r>
      <w:r w:rsidRPr="006102F5">
        <w:rPr>
          <w:rFonts w:asciiTheme="minorHAnsi" w:hAnsiTheme="minorHAnsi" w:cstheme="minorHAnsi"/>
          <w:sz w:val="24"/>
          <w:szCs w:val="24"/>
        </w:rPr>
        <w:t>opracowanie, ekspertyzę, analizę dotyczącą metod ewaluacji lub przygotowali raport z ewaluacji, których częścią jest raport metodologiczny lub rozdział metodologiczny.</w:t>
      </w:r>
    </w:p>
    <w:p w:rsidR="00D83266" w:rsidRPr="006102F5" w:rsidRDefault="00D83266" w:rsidP="00CE7686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  <w:b/>
          <w:bCs/>
        </w:rPr>
        <w:t>Kryterium oceny ofert oraz sposób dokonania ich oceny</w:t>
      </w:r>
    </w:p>
    <w:p w:rsidR="00D83266" w:rsidRPr="006102F5" w:rsidRDefault="00D83266">
      <w:pPr>
        <w:pStyle w:val="Akapitzlist"/>
        <w:numPr>
          <w:ilvl w:val="0"/>
          <w:numId w:val="16"/>
        </w:numPr>
        <w:spacing w:after="120"/>
        <w:ind w:left="1068"/>
        <w:rPr>
          <w:rFonts w:asciiTheme="minorHAnsi" w:hAnsiTheme="minorHAnsi" w:cstheme="minorHAnsi"/>
          <w:sz w:val="24"/>
          <w:szCs w:val="24"/>
          <w:lang w:eastAsia="pl-PL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cena (maks. </w:t>
      </w:r>
      <w:r w:rsidRPr="00610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30 pkt</w:t>
      </w:r>
      <w:r w:rsidRPr="006102F5">
        <w:rPr>
          <w:rFonts w:asciiTheme="minorHAnsi" w:hAnsiTheme="minorHAnsi" w:cstheme="minorHAnsi"/>
          <w:sz w:val="24"/>
          <w:szCs w:val="24"/>
          <w:lang w:eastAsia="pl-PL"/>
        </w:rPr>
        <w:t>.),</w:t>
      </w:r>
    </w:p>
    <w:p w:rsidR="00D83266" w:rsidRPr="006102F5" w:rsidRDefault="00D83266">
      <w:pPr>
        <w:pStyle w:val="Akapitzlist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Najwyższą liczbę punktów otrzyma oferta zawierająca najniższą cenę brutto, a każda następna zgodnie ze wzorem: </w:t>
      </w:r>
    </w:p>
    <w:p w:rsidR="00D83266" w:rsidRPr="006102F5" w:rsidRDefault="00D83266">
      <w:pPr>
        <w:pStyle w:val="Akapitzlist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>Liczba punktów oferty = (cena oferty najtańszej x 30) / cena oferty ocenianej.</w:t>
      </w:r>
    </w:p>
    <w:p w:rsidR="00D83266" w:rsidRPr="006102F5" w:rsidRDefault="00817596">
      <w:pPr>
        <w:pStyle w:val="Akapitzlist"/>
        <w:numPr>
          <w:ilvl w:val="0"/>
          <w:numId w:val="16"/>
        </w:numPr>
        <w:spacing w:after="120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ekspertów wskazanych przez wykonawcę </w:t>
      </w:r>
      <w:r w:rsidR="00D83266"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(maks. </w:t>
      </w:r>
      <w:r w:rsidR="00D83266" w:rsidRPr="00610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40 pkt.</w:t>
      </w:r>
      <w:r w:rsidR="00D83266" w:rsidRPr="006102F5">
        <w:rPr>
          <w:rFonts w:asciiTheme="minorHAnsi" w:hAnsiTheme="minorHAnsi" w:cstheme="minorHAnsi"/>
          <w:sz w:val="24"/>
          <w:szCs w:val="24"/>
          <w:lang w:eastAsia="pl-PL"/>
        </w:rPr>
        <w:t>), w tym:</w:t>
      </w:r>
    </w:p>
    <w:p w:rsidR="00D83266" w:rsidRPr="006102F5" w:rsidRDefault="00D83266">
      <w:pPr>
        <w:pStyle w:val="Tekstpodstawowy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 xml:space="preserve">Doświadczenie członków zespołu wskazanego przez Wykonawcę. Wykonawca może wykazać to samo badanie tylko raz (jeśli realizowane było przez więcej niż jednego członka zespołu wskazanego przez Wykonawcę). </w:t>
      </w:r>
    </w:p>
    <w:p w:rsidR="00D83266" w:rsidRPr="006102F5" w:rsidRDefault="00D83266" w:rsidP="006C4174">
      <w:pPr>
        <w:pStyle w:val="Tekstpodstawowy"/>
        <w:numPr>
          <w:ilvl w:val="0"/>
          <w:numId w:val="30"/>
        </w:numPr>
        <w:tabs>
          <w:tab w:val="clear" w:pos="720"/>
          <w:tab w:val="left" w:pos="284"/>
        </w:tabs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>2 pkt za każde przeprowadzone badanie ewaluacyjne</w:t>
      </w:r>
      <w:r w:rsidR="00DE2897" w:rsidRPr="006102F5">
        <w:rPr>
          <w:rFonts w:asciiTheme="minorHAnsi" w:hAnsiTheme="minorHAnsi" w:cstheme="minorHAnsi"/>
        </w:rPr>
        <w:t xml:space="preserve"> w administracji publicznej na poziomie rządowej, centralnej i samorządowej</w:t>
      </w:r>
      <w:r w:rsidRPr="006102F5">
        <w:rPr>
          <w:rFonts w:asciiTheme="minorHAnsi" w:hAnsiTheme="minorHAnsi" w:cstheme="minorHAnsi"/>
        </w:rPr>
        <w:t xml:space="preserve">. Maksymalna liczba punktów w tym </w:t>
      </w:r>
      <w:proofErr w:type="spellStart"/>
      <w:r w:rsidRPr="006102F5">
        <w:rPr>
          <w:rFonts w:asciiTheme="minorHAnsi" w:hAnsiTheme="minorHAnsi" w:cstheme="minorHAnsi"/>
        </w:rPr>
        <w:t>podkryterium</w:t>
      </w:r>
      <w:proofErr w:type="spellEnd"/>
      <w:r w:rsidRPr="006102F5">
        <w:rPr>
          <w:rFonts w:asciiTheme="minorHAnsi" w:hAnsiTheme="minorHAnsi" w:cstheme="minorHAnsi"/>
        </w:rPr>
        <w:t xml:space="preserve"> wynosi </w:t>
      </w:r>
      <w:r w:rsidR="00DE2897" w:rsidRPr="006102F5">
        <w:rPr>
          <w:rFonts w:asciiTheme="minorHAnsi" w:hAnsiTheme="minorHAnsi" w:cstheme="minorHAnsi"/>
        </w:rPr>
        <w:t>10</w:t>
      </w:r>
      <w:r w:rsidRPr="006102F5">
        <w:rPr>
          <w:rFonts w:asciiTheme="minorHAnsi" w:hAnsiTheme="minorHAnsi" w:cstheme="minorHAnsi"/>
        </w:rPr>
        <w:t xml:space="preserve"> pkt;</w:t>
      </w:r>
    </w:p>
    <w:p w:rsidR="00D83266" w:rsidRPr="006102F5" w:rsidRDefault="005B0278" w:rsidP="006C4174">
      <w:pPr>
        <w:pStyle w:val="Tekstpodstawowy"/>
        <w:numPr>
          <w:ilvl w:val="0"/>
          <w:numId w:val="29"/>
        </w:numPr>
        <w:tabs>
          <w:tab w:val="clear" w:pos="720"/>
          <w:tab w:val="left" w:pos="284"/>
        </w:tabs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 xml:space="preserve">4 pkt za każde przeprowadzone </w:t>
      </w:r>
      <w:r w:rsidR="00D83266" w:rsidRPr="006102F5">
        <w:rPr>
          <w:rFonts w:asciiTheme="minorHAnsi" w:hAnsiTheme="minorHAnsi" w:cstheme="minorHAnsi"/>
        </w:rPr>
        <w:t>badanie ewaluacyjne obejmujące wywiady z przedstawicielami administracji rządo</w:t>
      </w:r>
      <w:r w:rsidR="006F009B" w:rsidRPr="006102F5">
        <w:rPr>
          <w:rFonts w:asciiTheme="minorHAnsi" w:hAnsiTheme="minorHAnsi" w:cstheme="minorHAnsi"/>
        </w:rPr>
        <w:t>wej centralnej.</w:t>
      </w:r>
      <w:r w:rsidR="00D83266" w:rsidRPr="006102F5">
        <w:rPr>
          <w:rFonts w:asciiTheme="minorHAnsi" w:hAnsiTheme="minorHAnsi" w:cstheme="minorHAnsi"/>
        </w:rPr>
        <w:t xml:space="preserve"> Maksymalna liczba punktów w tym </w:t>
      </w:r>
      <w:proofErr w:type="spellStart"/>
      <w:r w:rsidR="00D83266" w:rsidRPr="006102F5">
        <w:rPr>
          <w:rFonts w:asciiTheme="minorHAnsi" w:hAnsiTheme="minorHAnsi" w:cstheme="minorHAnsi"/>
        </w:rPr>
        <w:t>podkryterium</w:t>
      </w:r>
      <w:proofErr w:type="spellEnd"/>
      <w:r w:rsidR="00D83266" w:rsidRPr="006102F5">
        <w:rPr>
          <w:rFonts w:asciiTheme="minorHAnsi" w:hAnsiTheme="minorHAnsi" w:cstheme="minorHAnsi"/>
        </w:rPr>
        <w:t xml:space="preserve"> wynosi </w:t>
      </w:r>
      <w:r w:rsidR="00DE2897" w:rsidRPr="006102F5">
        <w:rPr>
          <w:rFonts w:asciiTheme="minorHAnsi" w:hAnsiTheme="minorHAnsi" w:cstheme="minorHAnsi"/>
        </w:rPr>
        <w:t>20</w:t>
      </w:r>
      <w:r w:rsidR="00D83266" w:rsidRPr="006102F5">
        <w:rPr>
          <w:rFonts w:asciiTheme="minorHAnsi" w:hAnsiTheme="minorHAnsi" w:cstheme="minorHAnsi"/>
        </w:rPr>
        <w:t xml:space="preserve"> pkt</w:t>
      </w:r>
    </w:p>
    <w:p w:rsidR="00D83266" w:rsidRPr="006102F5" w:rsidRDefault="00D83266" w:rsidP="006C4174">
      <w:pPr>
        <w:pStyle w:val="Tekstpodstawowy"/>
        <w:numPr>
          <w:ilvl w:val="0"/>
          <w:numId w:val="29"/>
        </w:numPr>
        <w:tabs>
          <w:tab w:val="clear" w:pos="720"/>
          <w:tab w:val="left" w:pos="284"/>
        </w:tabs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>2 pkt za każde opracowanie, ekspertyzę lub analizę dotyczącą metod ewaluacji</w:t>
      </w:r>
      <w:r w:rsidR="00DE2897" w:rsidRPr="006102F5">
        <w:rPr>
          <w:rFonts w:asciiTheme="minorHAnsi" w:hAnsiTheme="minorHAnsi" w:cstheme="minorHAnsi"/>
        </w:rPr>
        <w:t xml:space="preserve"> usprawniającej działanie instytucji</w:t>
      </w:r>
      <w:r w:rsidRPr="006102F5">
        <w:rPr>
          <w:rFonts w:asciiTheme="minorHAnsi" w:hAnsiTheme="minorHAnsi" w:cstheme="minorHAnsi"/>
        </w:rPr>
        <w:t xml:space="preserve">. Maksymalna liczba punktów w tym </w:t>
      </w:r>
      <w:proofErr w:type="spellStart"/>
      <w:r w:rsidRPr="006102F5">
        <w:rPr>
          <w:rFonts w:asciiTheme="minorHAnsi" w:hAnsiTheme="minorHAnsi" w:cstheme="minorHAnsi"/>
        </w:rPr>
        <w:t>podkryterium</w:t>
      </w:r>
      <w:proofErr w:type="spellEnd"/>
      <w:r w:rsidRPr="006102F5">
        <w:rPr>
          <w:rFonts w:asciiTheme="minorHAnsi" w:hAnsiTheme="minorHAnsi" w:cstheme="minorHAnsi"/>
        </w:rPr>
        <w:t xml:space="preserve"> wynosi </w:t>
      </w:r>
      <w:r w:rsidR="00DE2897" w:rsidRPr="006102F5">
        <w:rPr>
          <w:rFonts w:asciiTheme="minorHAnsi" w:hAnsiTheme="minorHAnsi" w:cstheme="minorHAnsi"/>
        </w:rPr>
        <w:t>10</w:t>
      </w:r>
      <w:r w:rsidRPr="006102F5">
        <w:rPr>
          <w:rFonts w:asciiTheme="minorHAnsi" w:hAnsiTheme="minorHAnsi" w:cstheme="minorHAnsi"/>
        </w:rPr>
        <w:t xml:space="preserve"> pkt </w:t>
      </w:r>
    </w:p>
    <w:p w:rsidR="00D83266" w:rsidRPr="006102F5" w:rsidRDefault="00D83266">
      <w:pPr>
        <w:pStyle w:val="Akapitzlist"/>
        <w:numPr>
          <w:ilvl w:val="0"/>
          <w:numId w:val="16"/>
        </w:numPr>
        <w:spacing w:after="120"/>
        <w:ind w:left="900"/>
        <w:rPr>
          <w:rFonts w:asciiTheme="minorHAnsi" w:hAnsiTheme="minorHAnsi" w:cstheme="minorHAnsi"/>
          <w:sz w:val="24"/>
          <w:szCs w:val="24"/>
          <w:lang w:eastAsia="pl-PL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Potencjalne ryzyka w realizacji zamówienia i proponowane sposoby ich zminimalizowania (maks. </w:t>
      </w:r>
      <w:r w:rsidRPr="00610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30 pkt</w:t>
      </w:r>
      <w:r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</w:p>
    <w:p w:rsidR="00D83266" w:rsidRPr="006102F5" w:rsidRDefault="00D83266" w:rsidP="006C4174">
      <w:pPr>
        <w:pStyle w:val="Tekstpodstawowy"/>
        <w:numPr>
          <w:ilvl w:val="0"/>
          <w:numId w:val="34"/>
        </w:numPr>
        <w:spacing w:before="60"/>
        <w:ind w:left="1418" w:hanging="284"/>
        <w:jc w:val="both"/>
        <w:rPr>
          <w:rFonts w:asciiTheme="minorHAnsi" w:hAnsiTheme="minorHAnsi" w:cstheme="minorHAnsi"/>
          <w:b/>
          <w:bCs/>
        </w:rPr>
      </w:pPr>
      <w:r w:rsidRPr="006102F5">
        <w:rPr>
          <w:rFonts w:asciiTheme="minorHAnsi" w:hAnsiTheme="minorHAnsi" w:cstheme="minorHAnsi"/>
          <w:b/>
          <w:bCs/>
        </w:rPr>
        <w:t xml:space="preserve">Informacja o potencjalnych ryzykach w realizacji zamówienia </w:t>
      </w:r>
      <w:r w:rsidR="007A43F1" w:rsidRPr="006102F5">
        <w:rPr>
          <w:rFonts w:asciiTheme="minorHAnsi" w:hAnsiTheme="minorHAnsi" w:cstheme="minorHAnsi"/>
          <w:b/>
          <w:bCs/>
        </w:rPr>
        <w:br/>
      </w:r>
      <w:r w:rsidRPr="006102F5">
        <w:rPr>
          <w:rFonts w:asciiTheme="minorHAnsi" w:hAnsiTheme="minorHAnsi" w:cstheme="minorHAnsi"/>
          <w:b/>
          <w:bCs/>
        </w:rPr>
        <w:t>i proponowanych sposobach ich zminimalizowania: 0 – 25  punktów</w:t>
      </w:r>
    </w:p>
    <w:p w:rsidR="00D83266" w:rsidRPr="006102F5" w:rsidRDefault="00D83266" w:rsidP="006C4174">
      <w:pPr>
        <w:pStyle w:val="Tekstpodstawowy"/>
        <w:spacing w:before="60"/>
        <w:ind w:left="1418" w:hanging="2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 xml:space="preserve">Ocenie będą podlegać następujące kryteria: </w:t>
      </w:r>
    </w:p>
    <w:p w:rsidR="00D83266" w:rsidRPr="006102F5" w:rsidRDefault="00D83266" w:rsidP="006C4174">
      <w:pPr>
        <w:pStyle w:val="Tekstpodstawowy"/>
        <w:spacing w:before="60"/>
        <w:ind w:left="1418" w:hanging="2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 xml:space="preserve">5 pkt za każdy zidentyfikowany typ ryzyka, jakie może powstać na którymś z etapów realizacji zamówienia, o ile wskazaniu ryzyka towarzyszyć będzie wyczerpujący opis tego, na czym ono polega, wraz z podaniem potencjalnych negatywnych skutków wystąpienia tego ryzyka dla prawidłowej oraz terminowej realizacji zamówienia oraz prawidłowe wskazanie adekwatnej metody lub adekwatnego narzędzia przeciwdziałania danemu ryzyku. Maksymalna liczba punktów w tym </w:t>
      </w:r>
      <w:proofErr w:type="spellStart"/>
      <w:r w:rsidRPr="006102F5">
        <w:rPr>
          <w:rFonts w:asciiTheme="minorHAnsi" w:hAnsiTheme="minorHAnsi" w:cstheme="minorHAnsi"/>
        </w:rPr>
        <w:t>podkryterium</w:t>
      </w:r>
      <w:proofErr w:type="spellEnd"/>
      <w:r w:rsidRPr="006102F5">
        <w:rPr>
          <w:rFonts w:asciiTheme="minorHAnsi" w:hAnsiTheme="minorHAnsi" w:cstheme="minorHAnsi"/>
        </w:rPr>
        <w:t xml:space="preserve"> wynosi 25 pkt.</w:t>
      </w:r>
    </w:p>
    <w:p w:rsidR="00D83266" w:rsidRPr="006102F5" w:rsidRDefault="00C55E80" w:rsidP="006C4174">
      <w:pPr>
        <w:pStyle w:val="Tekstpodstawowy"/>
        <w:numPr>
          <w:ilvl w:val="0"/>
          <w:numId w:val="34"/>
        </w:numPr>
        <w:spacing w:before="60"/>
        <w:ind w:left="1418" w:hanging="284"/>
        <w:jc w:val="both"/>
        <w:rPr>
          <w:rFonts w:asciiTheme="minorHAnsi" w:hAnsiTheme="minorHAnsi" w:cstheme="minorHAnsi"/>
          <w:b/>
          <w:bCs/>
        </w:rPr>
      </w:pPr>
      <w:r w:rsidRPr="006102F5">
        <w:rPr>
          <w:rFonts w:asciiTheme="minorHAnsi" w:hAnsiTheme="minorHAnsi" w:cstheme="minorHAnsi"/>
          <w:b/>
          <w:bCs/>
        </w:rPr>
        <w:t>p</w:t>
      </w:r>
      <w:r w:rsidR="00D83266" w:rsidRPr="006102F5">
        <w:rPr>
          <w:rFonts w:asciiTheme="minorHAnsi" w:hAnsiTheme="minorHAnsi" w:cstheme="minorHAnsi"/>
          <w:b/>
          <w:bCs/>
        </w:rPr>
        <w:t>oprawność użytej terminologii ZSK: 0 – 5 punktów</w:t>
      </w:r>
    </w:p>
    <w:p w:rsidR="00D83266" w:rsidRPr="006102F5" w:rsidRDefault="00D83266" w:rsidP="00817596">
      <w:pPr>
        <w:pStyle w:val="Tekstpodstawowy"/>
        <w:spacing w:before="60" w:after="60"/>
        <w:ind w:left="1700" w:hanging="284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>5 – jeżeli terminologia ZSK będzie użyta prawidłowo;</w:t>
      </w:r>
    </w:p>
    <w:p w:rsidR="00D83266" w:rsidRPr="006102F5" w:rsidRDefault="00D83266" w:rsidP="00817596">
      <w:pPr>
        <w:pStyle w:val="Tekstpodstawowy"/>
        <w:spacing w:before="60" w:after="60"/>
        <w:ind w:left="1700" w:hanging="284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>4 – jeżeli pojawią się nie więcej niż 2 błędy w terminologii ZSK;</w:t>
      </w:r>
    </w:p>
    <w:p w:rsidR="00D83266" w:rsidRPr="006102F5" w:rsidRDefault="00D83266" w:rsidP="00817596">
      <w:pPr>
        <w:pStyle w:val="Tekstpodstawowy"/>
        <w:spacing w:before="60" w:after="60"/>
        <w:ind w:left="1700" w:hanging="284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>2 – jeżeli pojawia się nie więcej niż 4 błędy w terminologii ZSK;</w:t>
      </w:r>
    </w:p>
    <w:p w:rsidR="00D83266" w:rsidRPr="006102F5" w:rsidRDefault="00D83266" w:rsidP="00817596">
      <w:pPr>
        <w:pStyle w:val="Default"/>
        <w:spacing w:line="276" w:lineRule="auto"/>
        <w:ind w:left="1700" w:hanging="284"/>
        <w:jc w:val="both"/>
        <w:rPr>
          <w:rFonts w:asciiTheme="minorHAnsi" w:hAnsiTheme="minorHAnsi" w:cstheme="minorHAnsi"/>
          <w:color w:val="auto"/>
        </w:rPr>
      </w:pPr>
      <w:r w:rsidRPr="006102F5">
        <w:rPr>
          <w:rFonts w:asciiTheme="minorHAnsi" w:hAnsiTheme="minorHAnsi" w:cstheme="minorHAnsi"/>
        </w:rPr>
        <w:t>0 – jeżeli pojawią się więcej niż 4 błędy w zakresie terminologii ZSK.</w:t>
      </w:r>
      <w:r w:rsidRPr="006102F5">
        <w:rPr>
          <w:rFonts w:asciiTheme="minorHAnsi" w:hAnsiTheme="minorHAnsi" w:cstheme="minorHAnsi"/>
          <w:color w:val="auto"/>
          <w:lang w:eastAsia="pl-PL"/>
        </w:rPr>
        <w:t xml:space="preserve"> </w:t>
      </w:r>
    </w:p>
    <w:p w:rsidR="002C596F" w:rsidRPr="003F71FF" w:rsidRDefault="002C596F" w:rsidP="002C596F">
      <w:pPr>
        <w:spacing w:after="120" w:line="276" w:lineRule="auto"/>
        <w:contextualSpacing/>
        <w:jc w:val="both"/>
        <w:rPr>
          <w:rFonts w:ascii="Calibri" w:eastAsia="Calibri" w:hAnsi="Calibri" w:cs="Arial"/>
          <w:szCs w:val="22"/>
          <w:lang w:eastAsia="en-US"/>
        </w:rPr>
      </w:pPr>
      <w:r w:rsidRPr="003F71FF">
        <w:rPr>
          <w:rFonts w:ascii="Calibri" w:eastAsia="Calibri" w:hAnsi="Calibri" w:cs="Arial"/>
          <w:szCs w:val="22"/>
          <w:lang w:eastAsia="en-US"/>
        </w:rPr>
        <w:lastRenderedPageBreak/>
        <w:t>Punkty wagowe otrzymane w kryterium „b</w:t>
      </w:r>
      <w:r>
        <w:rPr>
          <w:rFonts w:ascii="Calibri" w:eastAsia="Calibri" w:hAnsi="Calibri" w:cs="Arial"/>
          <w:szCs w:val="22"/>
          <w:lang w:eastAsia="en-US"/>
        </w:rPr>
        <w:t xml:space="preserve"> i c</w:t>
      </w:r>
      <w:r w:rsidRPr="003F71FF">
        <w:rPr>
          <w:rFonts w:ascii="Calibri" w:eastAsia="Calibri" w:hAnsi="Calibri" w:cs="Arial"/>
          <w:szCs w:val="22"/>
          <w:lang w:eastAsia="en-US"/>
        </w:rPr>
        <w:t>” przez daną ofertę podczas oceny indywidualnej zostaną do siebie dodane, a następnie podzielone przez liczbę oceniających.</w:t>
      </w:r>
    </w:p>
    <w:p w:rsidR="002C596F" w:rsidRDefault="002C596F">
      <w:pPr>
        <w:rPr>
          <w:rFonts w:asciiTheme="minorHAnsi" w:hAnsiTheme="minorHAnsi" w:cstheme="minorHAnsi"/>
        </w:rPr>
      </w:pPr>
    </w:p>
    <w:p w:rsidR="00D83266" w:rsidRPr="006102F5" w:rsidRDefault="00D83266" w:rsidP="002C596F">
      <w:pPr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</w:rPr>
        <w:t xml:space="preserve">Punkty ze wszystkich kryteriów zostaną do siebie dodane. Umowa zostanie podpisana z Wykonawcą, który zdobędzie najwyższą liczbę </w:t>
      </w:r>
      <w:bookmarkStart w:id="2" w:name="_GoBack"/>
      <w:bookmarkEnd w:id="2"/>
      <w:r w:rsidRPr="006102F5">
        <w:rPr>
          <w:rFonts w:asciiTheme="minorHAnsi" w:hAnsiTheme="minorHAnsi" w:cstheme="minorHAnsi"/>
        </w:rPr>
        <w:t>punktów.</w:t>
      </w:r>
    </w:p>
    <w:p w:rsidR="00D83266" w:rsidRPr="006102F5" w:rsidRDefault="00D83266">
      <w:pPr>
        <w:rPr>
          <w:rFonts w:asciiTheme="minorHAnsi" w:hAnsiTheme="minorHAnsi" w:cstheme="minorHAnsi"/>
        </w:rPr>
      </w:pPr>
    </w:p>
    <w:p w:rsidR="00D83266" w:rsidRPr="006102F5" w:rsidRDefault="00D83266" w:rsidP="006102F5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02F5">
        <w:rPr>
          <w:rFonts w:asciiTheme="minorHAnsi" w:hAnsiTheme="minorHAnsi" w:cstheme="minorHAnsi"/>
          <w:b/>
          <w:bCs/>
        </w:rPr>
        <w:t>Wymagane dokumenty:</w:t>
      </w:r>
    </w:p>
    <w:p w:rsidR="00D83266" w:rsidRPr="006102F5" w:rsidRDefault="00D83266" w:rsidP="006C4174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>formularz ofertowy;</w:t>
      </w:r>
    </w:p>
    <w:p w:rsidR="00030A49" w:rsidRPr="006102F5" w:rsidRDefault="00030A49" w:rsidP="006C4174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>wykaz doświadczenia określonego w pkt 3 (załącznik nr 4);</w:t>
      </w:r>
    </w:p>
    <w:p w:rsidR="00D83266" w:rsidRPr="006102F5" w:rsidRDefault="00D83266" w:rsidP="006C4174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>wykaz doświadczenia i publikacji (jeśli dotyczy) określonych w pkt 4b</w:t>
      </w:r>
      <w:r w:rsidR="00030A49"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 (załącznik nr 5)</w:t>
      </w:r>
      <w:r w:rsidRPr="006102F5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D83266" w:rsidRPr="006102F5" w:rsidRDefault="00D83266" w:rsidP="006C4174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opracowanie zawierające informację o potencjalnych ryzykach określoną w pkt 4c; </w:t>
      </w:r>
    </w:p>
    <w:p w:rsidR="00D83266" w:rsidRPr="006102F5" w:rsidRDefault="00D83266" w:rsidP="006102F5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02F5">
        <w:rPr>
          <w:rFonts w:asciiTheme="minorHAnsi" w:hAnsiTheme="minorHAnsi" w:cstheme="minorHAnsi"/>
          <w:b/>
          <w:bCs/>
        </w:rPr>
        <w:t>Sposób, miejsce i termin składania ofert</w:t>
      </w:r>
    </w:p>
    <w:p w:rsidR="00D83266" w:rsidRPr="006102F5" w:rsidRDefault="00D83266" w:rsidP="0053519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Oferty należy składać na formularzu ofertowym stanowiącym załącznik nr 3 do ogłoszenia w terminie </w:t>
      </w:r>
      <w:r w:rsidR="00030A49" w:rsidRPr="006102F5">
        <w:rPr>
          <w:rFonts w:asciiTheme="minorHAnsi" w:hAnsiTheme="minorHAnsi" w:cstheme="minorHAnsi"/>
          <w:sz w:val="24"/>
          <w:szCs w:val="24"/>
          <w:lang w:eastAsia="pl-PL"/>
        </w:rPr>
        <w:t>do 2</w:t>
      </w:r>
      <w:r w:rsidR="00F533EB" w:rsidRPr="006102F5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030A49" w:rsidRPr="006102F5">
        <w:rPr>
          <w:rFonts w:asciiTheme="minorHAnsi" w:hAnsiTheme="minorHAnsi" w:cstheme="minorHAnsi"/>
          <w:sz w:val="24"/>
          <w:szCs w:val="24"/>
          <w:lang w:eastAsia="pl-PL"/>
        </w:rPr>
        <w:t>8</w:t>
      </w:r>
      <w:r w:rsidR="00F533EB"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.2017 </w:t>
      </w:r>
      <w:r w:rsidRPr="006102F5">
        <w:rPr>
          <w:rFonts w:asciiTheme="minorHAnsi" w:hAnsiTheme="minorHAnsi" w:cstheme="minorHAnsi"/>
          <w:sz w:val="24"/>
          <w:szCs w:val="24"/>
          <w:lang w:eastAsia="pl-PL"/>
        </w:rPr>
        <w:t>r. decyduje data wpłynięcia oferty.</w:t>
      </w:r>
    </w:p>
    <w:p w:rsidR="00D83266" w:rsidRPr="006102F5" w:rsidRDefault="00D83266" w:rsidP="00030A4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102F5">
        <w:rPr>
          <w:rFonts w:asciiTheme="minorHAnsi" w:hAnsiTheme="minorHAnsi" w:cstheme="minorHAnsi"/>
          <w:sz w:val="24"/>
          <w:szCs w:val="24"/>
          <w:lang w:eastAsia="pl-PL"/>
        </w:rPr>
        <w:t>Ofertę należy opisać nazwą i adresem Wykonawcy oraz t</w:t>
      </w:r>
      <w:r w:rsidR="00030A49" w:rsidRPr="006102F5">
        <w:rPr>
          <w:rFonts w:asciiTheme="minorHAnsi" w:hAnsiTheme="minorHAnsi" w:cstheme="minorHAnsi"/>
          <w:sz w:val="24"/>
          <w:szCs w:val="24"/>
          <w:lang w:eastAsia="pl-PL"/>
        </w:rPr>
        <w:t xml:space="preserve">ytułem zamówienia, </w:t>
      </w:r>
      <w:r w:rsidR="00030A49" w:rsidRPr="006102F5">
        <w:rPr>
          <w:rFonts w:asciiTheme="minorHAnsi" w:hAnsiTheme="minorHAnsi" w:cstheme="minorHAnsi"/>
          <w:sz w:val="24"/>
          <w:szCs w:val="24"/>
          <w:lang w:eastAsia="pl-PL"/>
        </w:rPr>
        <w:br/>
        <w:t>a następnie</w:t>
      </w:r>
      <w:r w:rsidRPr="006102F5">
        <w:rPr>
          <w:rFonts w:asciiTheme="minorHAnsi" w:hAnsiTheme="minorHAnsi" w:cstheme="minorHAnsi"/>
          <w:sz w:val="24"/>
          <w:szCs w:val="24"/>
        </w:rPr>
        <w:t xml:space="preserve"> przesłać pocztą elektroniczną na adres: zapytania_ofertowe@ibe.edu.pl  </w:t>
      </w:r>
    </w:p>
    <w:p w:rsidR="006102F5" w:rsidRPr="006102F5" w:rsidRDefault="006102F5" w:rsidP="006102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102F5">
        <w:rPr>
          <w:rFonts w:asciiTheme="minorHAnsi" w:hAnsiTheme="minorHAnsi" w:cstheme="minorHAnsi"/>
          <w:b/>
          <w:bCs/>
        </w:rPr>
        <w:t>Zmiana umowy</w:t>
      </w:r>
    </w:p>
    <w:p w:rsidR="006102F5" w:rsidRPr="006102F5" w:rsidRDefault="006102F5" w:rsidP="006102F5">
      <w:pPr>
        <w:tabs>
          <w:tab w:val="left" w:pos="360"/>
          <w:tab w:val="num" w:pos="1134"/>
        </w:tabs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bCs/>
        </w:rPr>
      </w:pPr>
      <w:r w:rsidRPr="006102F5">
        <w:rPr>
          <w:rFonts w:asciiTheme="minorHAnsi" w:hAnsiTheme="minorHAnsi" w:cstheme="minorHAnsi"/>
          <w:bCs/>
        </w:rPr>
        <w:t>Umowa może zostać zmieniona w zakresie: terminu realizacji zamówienia</w:t>
      </w:r>
    </w:p>
    <w:p w:rsidR="006102F5" w:rsidRPr="006102F5" w:rsidRDefault="006102F5" w:rsidP="006102F5">
      <w:pPr>
        <w:tabs>
          <w:tab w:val="left" w:pos="360"/>
          <w:tab w:val="num" w:pos="1134"/>
        </w:tabs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bCs/>
        </w:rPr>
      </w:pPr>
    </w:p>
    <w:p w:rsidR="006102F5" w:rsidRPr="006102F5" w:rsidRDefault="006102F5" w:rsidP="006102F5">
      <w:pPr>
        <w:numPr>
          <w:ilvl w:val="0"/>
          <w:numId w:val="1"/>
        </w:numPr>
        <w:tabs>
          <w:tab w:val="left" w:pos="360"/>
          <w:tab w:val="num" w:pos="1134"/>
        </w:tabs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102F5">
        <w:rPr>
          <w:rFonts w:asciiTheme="minorHAnsi" w:hAnsiTheme="minorHAnsi" w:cstheme="minorHAnsi"/>
          <w:bCs/>
        </w:rPr>
        <w:t>Z</w:t>
      </w:r>
      <w:r w:rsidRPr="006102F5">
        <w:rPr>
          <w:rFonts w:asciiTheme="minorHAnsi" w:hAnsiTheme="minorHAnsi" w:cstheme="minorHAnsi"/>
        </w:rPr>
        <w:t xml:space="preserve"> wykonawcami, którzy złożą oferty mogą być prowadzone negocjacje w celu  ustalenia szczegółowych warunków realizacji zamówienia. </w:t>
      </w:r>
    </w:p>
    <w:p w:rsidR="006102F5" w:rsidRPr="006102F5" w:rsidRDefault="006102F5" w:rsidP="00030A4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83266" w:rsidRPr="006102F5" w:rsidRDefault="00D83266" w:rsidP="006C4174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6102F5">
        <w:rPr>
          <w:rFonts w:asciiTheme="minorHAnsi" w:hAnsiTheme="minorHAnsi" w:cstheme="minorHAnsi"/>
          <w:b/>
          <w:bCs/>
          <w:lang w:val="pt-PT" w:eastAsia="pt-PT"/>
        </w:rPr>
        <w:t>Zastrzega się, że niniejsze ogłoszenie, a także określone w nim warunki mogą być zmienione lub odwołane przez Zamawiającego.</w:t>
      </w:r>
    </w:p>
    <w:sectPr w:rsidR="00D83266" w:rsidRPr="006102F5" w:rsidSect="00D83266">
      <w:headerReference w:type="default" r:id="rId7"/>
      <w:headerReference w:type="first" r:id="rId8"/>
      <w:footerReference w:type="first" r:id="rId9"/>
      <w:pgSz w:w="11906" w:h="16838" w:code="9"/>
      <w:pgMar w:top="751" w:right="1133" w:bottom="567" w:left="1797" w:header="708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8D" w:rsidRDefault="001F498D">
      <w:r>
        <w:separator/>
      </w:r>
    </w:p>
  </w:endnote>
  <w:endnote w:type="continuationSeparator" w:id="0">
    <w:p w:rsidR="001F498D" w:rsidRDefault="001F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66" w:rsidRDefault="00D83266">
    <w:pPr>
      <w:pStyle w:val="Stopka"/>
      <w:rPr>
        <w:rFonts w:ascii="Arial" w:hAnsi="Arial" w:cs="Arial"/>
        <w:b/>
        <w:bCs/>
        <w:sz w:val="16"/>
        <w:szCs w:val="16"/>
      </w:rPr>
    </w:pPr>
  </w:p>
  <w:p w:rsidR="00D83266" w:rsidRDefault="00D83266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sz w:val="16"/>
        <w:szCs w:val="16"/>
      </w:rPr>
      <w:t>instytut badawczy</w:t>
    </w:r>
    <w:r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hAnsi="Arial" w:cs="Arial"/>
        <w:color w:val="F6891F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D83266" w:rsidRDefault="00D83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8D" w:rsidRDefault="001F498D">
      <w:r>
        <w:separator/>
      </w:r>
    </w:p>
  </w:footnote>
  <w:footnote w:type="continuationSeparator" w:id="0">
    <w:p w:rsidR="001F498D" w:rsidRDefault="001F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66" w:rsidRDefault="00D83266">
    <w:pPr>
      <w:ind w:right="565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66" w:rsidRDefault="00DE2897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-252095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266">
      <w:tab/>
    </w:r>
    <w:r w:rsidR="00D832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56F"/>
    <w:multiLevelType w:val="hybridMultilevel"/>
    <w:tmpl w:val="5FF6D7C2"/>
    <w:lvl w:ilvl="0" w:tplc="39F621C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33A98"/>
    <w:multiLevelType w:val="hybridMultilevel"/>
    <w:tmpl w:val="48D21938"/>
    <w:lvl w:ilvl="0" w:tplc="DA0690B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05A8D"/>
    <w:multiLevelType w:val="hybridMultilevel"/>
    <w:tmpl w:val="47E8EBC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0240F3"/>
    <w:multiLevelType w:val="hybridMultilevel"/>
    <w:tmpl w:val="FDAE8B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12F6E"/>
    <w:multiLevelType w:val="hybridMultilevel"/>
    <w:tmpl w:val="F34A0588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F6BAD3A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B3880"/>
    <w:multiLevelType w:val="hybridMultilevel"/>
    <w:tmpl w:val="7144AA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D420AC"/>
    <w:multiLevelType w:val="hybridMultilevel"/>
    <w:tmpl w:val="3774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17054"/>
    <w:multiLevelType w:val="hybridMultilevel"/>
    <w:tmpl w:val="515833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0E038A"/>
    <w:multiLevelType w:val="hybridMultilevel"/>
    <w:tmpl w:val="EF20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96EEA"/>
    <w:multiLevelType w:val="hybridMultilevel"/>
    <w:tmpl w:val="8ACC43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B87346"/>
    <w:multiLevelType w:val="hybridMultilevel"/>
    <w:tmpl w:val="3638752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D348D8"/>
    <w:multiLevelType w:val="hybridMultilevel"/>
    <w:tmpl w:val="DBB2EBB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93C1C35"/>
    <w:multiLevelType w:val="hybridMultilevel"/>
    <w:tmpl w:val="2DDE106C"/>
    <w:lvl w:ilvl="0" w:tplc="3F7E1240">
      <w:start w:val="1"/>
      <w:numFmt w:val="lowerLetter"/>
      <w:lvlText w:val="%1)"/>
      <w:lvlJc w:val="left"/>
      <w:pPr>
        <w:ind w:left="1068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4C389C"/>
    <w:multiLevelType w:val="hybridMultilevel"/>
    <w:tmpl w:val="10562A54"/>
    <w:lvl w:ilvl="0" w:tplc="9D647E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C71415"/>
    <w:multiLevelType w:val="hybridMultilevel"/>
    <w:tmpl w:val="38FC6A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F6BAD3A6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753AB2"/>
    <w:multiLevelType w:val="hybridMultilevel"/>
    <w:tmpl w:val="EFE4BBDE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8B5522"/>
    <w:multiLevelType w:val="hybridMultilevel"/>
    <w:tmpl w:val="73702D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022B5C"/>
    <w:multiLevelType w:val="hybridMultilevel"/>
    <w:tmpl w:val="9D3C6D7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8EE3D4D"/>
    <w:multiLevelType w:val="hybridMultilevel"/>
    <w:tmpl w:val="FEE422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7AB3CB8"/>
    <w:multiLevelType w:val="hybridMultilevel"/>
    <w:tmpl w:val="3F3AF984"/>
    <w:lvl w:ilvl="0" w:tplc="270450D0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286644"/>
    <w:multiLevelType w:val="hybridMultilevel"/>
    <w:tmpl w:val="1A602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5804F2"/>
    <w:multiLevelType w:val="hybridMultilevel"/>
    <w:tmpl w:val="3A24F340"/>
    <w:lvl w:ilvl="0" w:tplc="9C1EDC4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1160C1D"/>
    <w:multiLevelType w:val="hybridMultilevel"/>
    <w:tmpl w:val="CDB4F31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1A070F"/>
    <w:multiLevelType w:val="hybridMultilevel"/>
    <w:tmpl w:val="FC5A95CA"/>
    <w:lvl w:ilvl="0" w:tplc="39F621C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497C78"/>
    <w:multiLevelType w:val="hybridMultilevel"/>
    <w:tmpl w:val="C68096AA"/>
    <w:lvl w:ilvl="0" w:tplc="F8E2B1B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3287BA5"/>
    <w:multiLevelType w:val="hybridMultilevel"/>
    <w:tmpl w:val="9014B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222514"/>
    <w:multiLevelType w:val="hybridMultilevel"/>
    <w:tmpl w:val="57EC8176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CC1DE1"/>
    <w:multiLevelType w:val="hybridMultilevel"/>
    <w:tmpl w:val="0540AB30"/>
    <w:lvl w:ilvl="0" w:tplc="79148B26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8D45CF"/>
    <w:multiLevelType w:val="hybridMultilevel"/>
    <w:tmpl w:val="9B9C21F4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F6317FA"/>
    <w:multiLevelType w:val="hybridMultilevel"/>
    <w:tmpl w:val="1160FC20"/>
    <w:lvl w:ilvl="0" w:tplc="F8E2B1B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E0A3FF6"/>
    <w:multiLevelType w:val="hybridMultilevel"/>
    <w:tmpl w:val="0FA46E16"/>
    <w:lvl w:ilvl="0" w:tplc="F6BAD3A6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774C4B"/>
    <w:multiLevelType w:val="multilevel"/>
    <w:tmpl w:val="C7C4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  <w:bCs/>
        <w:color w:val="auto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/>
        <w:bCs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  <w:bCs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/>
        <w:bCs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/>
        <w:bCs/>
        <w:color w:val="auto"/>
      </w:rPr>
    </w:lvl>
  </w:abstractNum>
  <w:abstractNum w:abstractNumId="34" w15:restartNumberingAfterBreak="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7C128B"/>
    <w:multiLevelType w:val="hybridMultilevel"/>
    <w:tmpl w:val="219CBE6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446A43"/>
    <w:multiLevelType w:val="hybridMultilevel"/>
    <w:tmpl w:val="C8A85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0"/>
  </w:num>
  <w:num w:numId="5">
    <w:abstractNumId w:val="25"/>
  </w:num>
  <w:num w:numId="6">
    <w:abstractNumId w:val="3"/>
  </w:num>
  <w:num w:numId="7">
    <w:abstractNumId w:val="24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8"/>
  </w:num>
  <w:num w:numId="13">
    <w:abstractNumId w:val="27"/>
  </w:num>
  <w:num w:numId="14">
    <w:abstractNumId w:val="22"/>
  </w:num>
  <w:num w:numId="15">
    <w:abstractNumId w:val="26"/>
  </w:num>
  <w:num w:numId="16">
    <w:abstractNumId w:val="23"/>
  </w:num>
  <w:num w:numId="17">
    <w:abstractNumId w:val="10"/>
  </w:num>
  <w:num w:numId="18">
    <w:abstractNumId w:val="35"/>
  </w:num>
  <w:num w:numId="19">
    <w:abstractNumId w:val="17"/>
  </w:num>
  <w:num w:numId="20">
    <w:abstractNumId w:val="28"/>
  </w:num>
  <w:num w:numId="21">
    <w:abstractNumId w:val="32"/>
  </w:num>
  <w:num w:numId="22">
    <w:abstractNumId w:val="16"/>
  </w:num>
  <w:num w:numId="23">
    <w:abstractNumId w:val="6"/>
  </w:num>
  <w:num w:numId="24">
    <w:abstractNumId w:val="30"/>
  </w:num>
  <w:num w:numId="25">
    <w:abstractNumId w:val="5"/>
  </w:num>
  <w:num w:numId="26">
    <w:abstractNumId w:val="21"/>
  </w:num>
  <w:num w:numId="27">
    <w:abstractNumId w:val="12"/>
  </w:num>
  <w:num w:numId="28">
    <w:abstractNumId w:val="38"/>
  </w:num>
  <w:num w:numId="29">
    <w:abstractNumId w:val="1"/>
  </w:num>
  <w:num w:numId="30">
    <w:abstractNumId w:val="2"/>
  </w:num>
  <w:num w:numId="31">
    <w:abstractNumId w:val="19"/>
  </w:num>
  <w:num w:numId="32">
    <w:abstractNumId w:val="29"/>
  </w:num>
  <w:num w:numId="33">
    <w:abstractNumId w:val="15"/>
  </w:num>
  <w:num w:numId="34">
    <w:abstractNumId w:val="13"/>
  </w:num>
  <w:num w:numId="35">
    <w:abstractNumId w:val="20"/>
  </w:num>
  <w:num w:numId="36">
    <w:abstractNumId w:val="36"/>
  </w:num>
  <w:num w:numId="37">
    <w:abstractNumId w:val="8"/>
  </w:num>
  <w:num w:numId="38">
    <w:abstractNumId w:val="3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66"/>
    <w:rsid w:val="00030A49"/>
    <w:rsid w:val="000455CA"/>
    <w:rsid w:val="00057333"/>
    <w:rsid w:val="000B5B50"/>
    <w:rsid w:val="000F7AC4"/>
    <w:rsid w:val="00194719"/>
    <w:rsid w:val="001F498D"/>
    <w:rsid w:val="002C538C"/>
    <w:rsid w:val="002C596F"/>
    <w:rsid w:val="003E6665"/>
    <w:rsid w:val="00452EBB"/>
    <w:rsid w:val="0045738B"/>
    <w:rsid w:val="00470471"/>
    <w:rsid w:val="00535194"/>
    <w:rsid w:val="005B0278"/>
    <w:rsid w:val="006102F5"/>
    <w:rsid w:val="00643169"/>
    <w:rsid w:val="006C4174"/>
    <w:rsid w:val="006F009B"/>
    <w:rsid w:val="007A43F1"/>
    <w:rsid w:val="007B36E8"/>
    <w:rsid w:val="00817596"/>
    <w:rsid w:val="00A4502D"/>
    <w:rsid w:val="00A56C90"/>
    <w:rsid w:val="00A719C7"/>
    <w:rsid w:val="00AA6C64"/>
    <w:rsid w:val="00C55E80"/>
    <w:rsid w:val="00CE7686"/>
    <w:rsid w:val="00D83266"/>
    <w:rsid w:val="00DE2897"/>
    <w:rsid w:val="00F533EB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D1734"/>
  <w15:docId w15:val="{279FE8CF-3344-4F09-A0E2-1C6BB68C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471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0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047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704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047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704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470471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4704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47047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7047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7047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704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47047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470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70471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047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70471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47047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customStyle="1" w:styleId="Akapitzlist1">
    <w:name w:val="Akapit z listą1"/>
    <w:basedOn w:val="Normalny"/>
    <w:uiPriority w:val="99"/>
    <w:qFormat/>
    <w:rsid w:val="00817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Parallax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k.hernik</dc:creator>
  <cp:keywords/>
  <dc:description/>
  <cp:lastModifiedBy>k.hernik</cp:lastModifiedBy>
  <cp:revision>3</cp:revision>
  <cp:lastPrinted>2017-06-14T12:01:00Z</cp:lastPrinted>
  <dcterms:created xsi:type="dcterms:W3CDTF">2017-07-27T06:42:00Z</dcterms:created>
  <dcterms:modified xsi:type="dcterms:W3CDTF">2017-07-27T09:01:00Z</dcterms:modified>
</cp:coreProperties>
</file>